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E" w:rsidRDefault="002C740E" w:rsidP="00E64653">
      <w:pPr>
        <w:jc w:val="both"/>
        <w:rPr>
          <w:sz w:val="22"/>
          <w:szCs w:val="22"/>
        </w:rPr>
      </w:pPr>
    </w:p>
    <w:bookmarkStart w:id="0" w:name="_GoBack"/>
    <w:bookmarkEnd w:id="0"/>
    <w:p w:rsidR="00E64653" w:rsidRPr="00941315" w:rsidRDefault="00E64653" w:rsidP="00E64653">
      <w:pPr>
        <w:jc w:val="both"/>
      </w:pPr>
      <w:r>
        <w:rPr>
          <w:noProof/>
        </w:rPr>
        <mc:AlternateContent>
          <mc:Choice Requires="wps">
            <w:drawing>
              <wp:anchor distT="0" distB="0" distL="114300" distR="114300" simplePos="0" relativeHeight="251659264" behindDoc="0" locked="0" layoutInCell="1" allowOverlap="1" wp14:anchorId="40A66D61" wp14:editId="4BBF0944">
                <wp:simplePos x="0" y="0"/>
                <wp:positionH relativeFrom="column">
                  <wp:posOffset>0</wp:posOffset>
                </wp:positionH>
                <wp:positionV relativeFrom="paragraph">
                  <wp:posOffset>0</wp:posOffset>
                </wp:positionV>
                <wp:extent cx="5818505" cy="688340"/>
                <wp:effectExtent l="0" t="0" r="24130" b="20320"/>
                <wp:wrapSquare wrapText="bothSides"/>
                <wp:docPr id="2" name="Zone de texte 2"/>
                <wp:cNvGraphicFramePr/>
                <a:graphic xmlns:a="http://schemas.openxmlformats.org/drawingml/2006/main">
                  <a:graphicData uri="http://schemas.microsoft.com/office/word/2010/wordprocessingShape">
                    <wps:wsp>
                      <wps:cNvSpPr txBox="1"/>
                      <wps:spPr>
                        <a:xfrm>
                          <a:off x="0" y="0"/>
                          <a:ext cx="5847715" cy="698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64653"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COMMISSION CLSJ</w:t>
                            </w:r>
                          </w:p>
                          <w:p w:rsidR="00E64653"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COMPTE RENDU DE LA REUNION DU 13/01/2015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58.15pt;height:54.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" fillcolor="white [3201]" strokecolor="#4f81bd [3204]" strokeweight="2pt">
                <v:textbox style="mso-fit-shape-to-text:t">
                  <w:txbxContent>
                    <w:p w:rsidR="00E64653"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COMMISSION CLSJ</w:t>
                      </w:r>
                    </w:p>
                    <w:p w:rsidR="00E64653"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COMPTE RENDU DE LA REUNION DU 13/01/2015</w:t>
                      </w:r>
                    </w:p>
                  </w:txbxContent>
                </v:textbox>
                <w10:wrap type="square"/>
              </v:shape>
            </w:pict>
          </mc:Fallback>
        </mc:AlternateContent>
      </w:r>
      <w:r>
        <w:rPr>
          <w:sz w:val="22"/>
          <w:szCs w:val="22"/>
        </w:rPr>
        <w:t xml:space="preserve">Etaient absent : </w:t>
      </w:r>
      <w:r w:rsidR="002C740E">
        <w:rPr>
          <w:sz w:val="22"/>
          <w:szCs w:val="22"/>
        </w:rPr>
        <w:t>BAYEBEC Fiona (Defferre) ; GOUMRI Doriane (Chateaubriand).</w:t>
      </w:r>
    </w:p>
    <w:p w:rsidR="00E64653" w:rsidRDefault="00E64653" w:rsidP="00E64653">
      <w:pPr>
        <w:jc w:val="both"/>
        <w:rPr>
          <w:sz w:val="22"/>
          <w:szCs w:val="22"/>
        </w:rPr>
      </w:pPr>
    </w:p>
    <w:p w:rsidR="00E64653" w:rsidRDefault="00F61C64" w:rsidP="00E64653">
      <w:pPr>
        <w:pStyle w:val="Paragraphedeliste"/>
        <w:numPr>
          <w:ilvl w:val="0"/>
          <w:numId w:val="1"/>
        </w:numPr>
        <w:jc w:val="both"/>
        <w:rPr>
          <w:sz w:val="22"/>
          <w:szCs w:val="22"/>
          <w:u w:val="single"/>
        </w:rPr>
      </w:pPr>
      <w:r>
        <w:rPr>
          <w:sz w:val="22"/>
          <w:szCs w:val="22"/>
          <w:u w:val="single"/>
        </w:rPr>
        <w:t>Site internet</w:t>
      </w:r>
    </w:p>
    <w:p w:rsidR="00E64653" w:rsidRDefault="00E64653" w:rsidP="00E64653">
      <w:pPr>
        <w:pStyle w:val="Paragraphedeliste"/>
        <w:numPr>
          <w:ilvl w:val="0"/>
          <w:numId w:val="2"/>
        </w:numPr>
        <w:jc w:val="both"/>
        <w:rPr>
          <w:sz w:val="22"/>
          <w:szCs w:val="22"/>
        </w:rPr>
      </w:pPr>
      <w:r>
        <w:rPr>
          <w:sz w:val="22"/>
          <w:szCs w:val="22"/>
        </w:rPr>
        <w:t>Les convocations, les comptes rendus, sont à regarder directement sur le site internet.</w:t>
      </w:r>
    </w:p>
    <w:p w:rsidR="00E64653" w:rsidRPr="00E64653" w:rsidRDefault="00E64653" w:rsidP="00E64653">
      <w:pPr>
        <w:pStyle w:val="Paragraphedeliste"/>
        <w:jc w:val="both"/>
        <w:rPr>
          <w:sz w:val="22"/>
          <w:szCs w:val="22"/>
        </w:rPr>
      </w:pPr>
      <w:r>
        <w:rPr>
          <w:color w:val="FF0000"/>
          <w:sz w:val="22"/>
          <w:szCs w:val="22"/>
        </w:rPr>
        <w:t>ATTENTION,</w:t>
      </w:r>
      <w:r>
        <w:rPr>
          <w:sz w:val="22"/>
          <w:szCs w:val="22"/>
        </w:rPr>
        <w:t xml:space="preserve">  la réservation pour le ramassage en car se fait directement sur internet. Aucune réservation n’est prise par téléphone.</w:t>
      </w:r>
    </w:p>
    <w:p w:rsidR="00E64653" w:rsidRDefault="00E64653" w:rsidP="00E64653">
      <w:pPr>
        <w:pStyle w:val="Paragraphedeliste"/>
        <w:jc w:val="both"/>
        <w:rPr>
          <w:sz w:val="22"/>
          <w:szCs w:val="22"/>
        </w:rPr>
      </w:pPr>
      <w:r w:rsidRPr="00EE3C6F">
        <w:rPr>
          <w:sz w:val="22"/>
          <w:szCs w:val="22"/>
        </w:rPr>
        <w:t xml:space="preserve">-1 élu a perdu son code d’accès. </w:t>
      </w:r>
      <w:r>
        <w:rPr>
          <w:sz w:val="22"/>
          <w:szCs w:val="22"/>
        </w:rPr>
        <w:t>L’animatrice lui redonne.</w:t>
      </w:r>
    </w:p>
    <w:p w:rsidR="00E64653" w:rsidRDefault="00E64653" w:rsidP="00E64653">
      <w:pPr>
        <w:jc w:val="both"/>
        <w:rPr>
          <w:sz w:val="22"/>
          <w:szCs w:val="22"/>
        </w:rPr>
      </w:pPr>
    </w:p>
    <w:p w:rsidR="00E64653" w:rsidRDefault="00E64653" w:rsidP="00E64653">
      <w:pPr>
        <w:pStyle w:val="Paragraphedeliste"/>
        <w:numPr>
          <w:ilvl w:val="0"/>
          <w:numId w:val="1"/>
        </w:numPr>
        <w:rPr>
          <w:sz w:val="22"/>
          <w:szCs w:val="22"/>
          <w:u w:val="single"/>
        </w:rPr>
      </w:pPr>
      <w:r>
        <w:rPr>
          <w:sz w:val="22"/>
          <w:szCs w:val="22"/>
          <w:u w:val="single"/>
        </w:rPr>
        <w:t>Point sur la présentation du projet clé en main dans les classes</w:t>
      </w:r>
    </w:p>
    <w:p w:rsidR="00E64653" w:rsidRDefault="00E64653" w:rsidP="00E64653">
      <w:pPr>
        <w:rPr>
          <w:sz w:val="22"/>
          <w:szCs w:val="22"/>
        </w:rPr>
      </w:pPr>
      <w:r w:rsidRPr="00E64653">
        <w:rPr>
          <w:sz w:val="22"/>
          <w:szCs w:val="22"/>
        </w:rPr>
        <w:t>Les élus de CM</w:t>
      </w:r>
      <w:r>
        <w:rPr>
          <w:sz w:val="22"/>
          <w:szCs w:val="22"/>
        </w:rPr>
        <w:t>1 ont contacté les élus de CM2 pour  rencontrer le directeur/</w:t>
      </w:r>
      <w:proofErr w:type="spellStart"/>
      <w:r>
        <w:rPr>
          <w:sz w:val="22"/>
          <w:szCs w:val="22"/>
        </w:rPr>
        <w:t>rice</w:t>
      </w:r>
      <w:proofErr w:type="spellEnd"/>
      <w:r>
        <w:rPr>
          <w:sz w:val="22"/>
          <w:szCs w:val="22"/>
        </w:rPr>
        <w:t xml:space="preserve"> et pour passer dans les classes dans les </w:t>
      </w:r>
      <w:r w:rsidRPr="00E64653">
        <w:rPr>
          <w:sz w:val="22"/>
          <w:szCs w:val="22"/>
        </w:rPr>
        <w:t>école</w:t>
      </w:r>
      <w:r>
        <w:rPr>
          <w:sz w:val="22"/>
          <w:szCs w:val="22"/>
        </w:rPr>
        <w:t>s suivantes :</w:t>
      </w:r>
      <w:r w:rsidRPr="00E64653">
        <w:rPr>
          <w:sz w:val="22"/>
          <w:szCs w:val="22"/>
        </w:rPr>
        <w:t xml:space="preserve"> </w:t>
      </w:r>
    </w:p>
    <w:p w:rsidR="00E64653" w:rsidRDefault="00E64653" w:rsidP="00E64653">
      <w:pPr>
        <w:pStyle w:val="Paragraphedeliste"/>
        <w:numPr>
          <w:ilvl w:val="0"/>
          <w:numId w:val="5"/>
        </w:numPr>
        <w:rPr>
          <w:sz w:val="22"/>
          <w:szCs w:val="22"/>
        </w:rPr>
      </w:pPr>
      <w:proofErr w:type="spellStart"/>
      <w:r w:rsidRPr="00E64653">
        <w:rPr>
          <w:sz w:val="22"/>
          <w:szCs w:val="22"/>
        </w:rPr>
        <w:t>Allezard</w:t>
      </w:r>
      <w:proofErr w:type="spellEnd"/>
    </w:p>
    <w:p w:rsidR="00E64653" w:rsidRDefault="00E64653" w:rsidP="00E64653">
      <w:pPr>
        <w:pStyle w:val="Paragraphedeliste"/>
        <w:numPr>
          <w:ilvl w:val="0"/>
          <w:numId w:val="5"/>
        </w:numPr>
        <w:rPr>
          <w:sz w:val="22"/>
          <w:szCs w:val="22"/>
        </w:rPr>
      </w:pPr>
      <w:r>
        <w:rPr>
          <w:sz w:val="22"/>
          <w:szCs w:val="22"/>
        </w:rPr>
        <w:t>Beuvin B</w:t>
      </w:r>
    </w:p>
    <w:p w:rsidR="00E64653" w:rsidRDefault="00E64653" w:rsidP="00E64653">
      <w:pPr>
        <w:pStyle w:val="Paragraphedeliste"/>
        <w:numPr>
          <w:ilvl w:val="0"/>
          <w:numId w:val="5"/>
        </w:numPr>
        <w:rPr>
          <w:sz w:val="22"/>
          <w:szCs w:val="22"/>
        </w:rPr>
      </w:pPr>
      <w:proofErr w:type="spellStart"/>
      <w:r>
        <w:rPr>
          <w:sz w:val="22"/>
          <w:szCs w:val="22"/>
        </w:rPr>
        <w:t>V.Hugo</w:t>
      </w:r>
      <w:proofErr w:type="spellEnd"/>
    </w:p>
    <w:p w:rsidR="00E64653" w:rsidRDefault="00E64653" w:rsidP="00E64653">
      <w:pPr>
        <w:pStyle w:val="Paragraphedeliste"/>
        <w:numPr>
          <w:ilvl w:val="0"/>
          <w:numId w:val="5"/>
        </w:numPr>
        <w:rPr>
          <w:sz w:val="22"/>
          <w:szCs w:val="22"/>
        </w:rPr>
      </w:pPr>
      <w:r>
        <w:rPr>
          <w:sz w:val="22"/>
          <w:szCs w:val="22"/>
        </w:rPr>
        <w:t xml:space="preserve">Léo </w:t>
      </w:r>
      <w:proofErr w:type="spellStart"/>
      <w:r>
        <w:rPr>
          <w:sz w:val="22"/>
          <w:szCs w:val="22"/>
        </w:rPr>
        <w:t>lagrange</w:t>
      </w:r>
      <w:proofErr w:type="spellEnd"/>
    </w:p>
    <w:p w:rsidR="00F61C64" w:rsidRPr="00EE3C6F" w:rsidRDefault="00F61C64" w:rsidP="00F61C64">
      <w:pPr>
        <w:pStyle w:val="Paragraphedeliste"/>
        <w:numPr>
          <w:ilvl w:val="0"/>
          <w:numId w:val="5"/>
        </w:numPr>
        <w:rPr>
          <w:sz w:val="22"/>
          <w:szCs w:val="22"/>
        </w:rPr>
      </w:pPr>
      <w:r>
        <w:rPr>
          <w:sz w:val="22"/>
          <w:szCs w:val="22"/>
        </w:rPr>
        <w:t xml:space="preserve">Léo </w:t>
      </w:r>
      <w:proofErr w:type="spellStart"/>
      <w:r>
        <w:rPr>
          <w:sz w:val="22"/>
          <w:szCs w:val="22"/>
        </w:rPr>
        <w:t>OrvilleDe</w:t>
      </w:r>
      <w:proofErr w:type="spellEnd"/>
      <w:r>
        <w:rPr>
          <w:sz w:val="22"/>
          <w:szCs w:val="22"/>
        </w:rPr>
        <w:t xml:space="preserve"> maillé</w:t>
      </w:r>
    </w:p>
    <w:p w:rsidR="00F61C64" w:rsidRDefault="00F61C64" w:rsidP="00F61C64">
      <w:pPr>
        <w:rPr>
          <w:sz w:val="22"/>
          <w:szCs w:val="22"/>
        </w:rPr>
      </w:pPr>
      <w:r>
        <w:rPr>
          <w:sz w:val="22"/>
          <w:szCs w:val="22"/>
        </w:rPr>
        <w:t xml:space="preserve">A la </w:t>
      </w:r>
      <w:proofErr w:type="spellStart"/>
      <w:r>
        <w:rPr>
          <w:sz w:val="22"/>
          <w:szCs w:val="22"/>
        </w:rPr>
        <w:t>Habette</w:t>
      </w:r>
      <w:proofErr w:type="spellEnd"/>
      <w:r>
        <w:rPr>
          <w:sz w:val="22"/>
          <w:szCs w:val="22"/>
        </w:rPr>
        <w:t xml:space="preserve"> et à Camus les élus de CM1 sont passés dans les classes sans prévenir les CM2</w:t>
      </w:r>
    </w:p>
    <w:p w:rsidR="00F61C64" w:rsidRDefault="00F61C64" w:rsidP="00F61C64">
      <w:pPr>
        <w:rPr>
          <w:sz w:val="22"/>
          <w:szCs w:val="22"/>
        </w:rPr>
      </w:pPr>
    </w:p>
    <w:p w:rsidR="00F61C64" w:rsidRPr="00FB4A85" w:rsidRDefault="00F61C64" w:rsidP="00F61C64">
      <w:pPr>
        <w:pStyle w:val="Paragraphedeliste"/>
        <w:numPr>
          <w:ilvl w:val="0"/>
          <w:numId w:val="1"/>
        </w:numPr>
        <w:rPr>
          <w:sz w:val="22"/>
          <w:szCs w:val="22"/>
          <w:u w:val="single"/>
        </w:rPr>
      </w:pPr>
      <w:r w:rsidRPr="00FB4A85">
        <w:rPr>
          <w:sz w:val="22"/>
          <w:szCs w:val="22"/>
          <w:u w:val="single"/>
        </w:rPr>
        <w:t>Enquête à faire auprès des classes de CM2 de chaque école</w:t>
      </w:r>
    </w:p>
    <w:p w:rsidR="00F61C64" w:rsidRDefault="00F61C64" w:rsidP="00F61C64">
      <w:pPr>
        <w:rPr>
          <w:sz w:val="22"/>
          <w:szCs w:val="22"/>
        </w:rPr>
      </w:pPr>
      <w:r>
        <w:rPr>
          <w:sz w:val="22"/>
          <w:szCs w:val="22"/>
        </w:rPr>
        <w:t xml:space="preserve">Jusqu’à maintenant, les élèves de CM2 qui passent au collège, reçoivent,  en fin d’année, un dictionnaire, offert par la ville.  Le service de l’enseignement aimerait avoir l’avis des élus du conseil, mais aussi de tous les enfants de CM2, afin de savoir si le dictionnaire leur semble une belle récompense ou s’ils préféreraient autre chose ?  </w:t>
      </w:r>
    </w:p>
    <w:p w:rsidR="00F61C64" w:rsidRDefault="00F61C64" w:rsidP="00F61C64">
      <w:pPr>
        <w:rPr>
          <w:sz w:val="22"/>
          <w:szCs w:val="22"/>
        </w:rPr>
      </w:pPr>
      <w:r>
        <w:rPr>
          <w:sz w:val="22"/>
          <w:szCs w:val="22"/>
        </w:rPr>
        <w:t>Par manque de temps</w:t>
      </w:r>
      <w:r w:rsidR="00FB4A85">
        <w:rPr>
          <w:sz w:val="22"/>
          <w:szCs w:val="22"/>
        </w:rPr>
        <w:t>,</w:t>
      </w:r>
      <w:r>
        <w:rPr>
          <w:sz w:val="22"/>
          <w:szCs w:val="22"/>
        </w:rPr>
        <w:t xml:space="preserve"> l’animatrice</w:t>
      </w:r>
      <w:r w:rsidR="00FB4A85">
        <w:rPr>
          <w:sz w:val="22"/>
          <w:szCs w:val="22"/>
        </w:rPr>
        <w:t xml:space="preserve"> explique qu’elle ne prendra pas les propositions tout de suite des élus de la commission. Elle</w:t>
      </w:r>
      <w:r>
        <w:rPr>
          <w:sz w:val="22"/>
          <w:szCs w:val="22"/>
        </w:rPr>
        <w:t xml:space="preserve"> demande aux conseillers</w:t>
      </w:r>
      <w:r w:rsidR="00FB4A85">
        <w:rPr>
          <w:sz w:val="22"/>
          <w:szCs w:val="22"/>
        </w:rPr>
        <w:t xml:space="preserve"> de réfléchir et de noter leurs propositions pour la prochaine réunion, mais aussi</w:t>
      </w:r>
      <w:r>
        <w:rPr>
          <w:sz w:val="22"/>
          <w:szCs w:val="22"/>
        </w:rPr>
        <w:t xml:space="preserve"> de passer dans les classes de CM2 de leur école</w:t>
      </w:r>
      <w:r w:rsidR="00FB4A85">
        <w:rPr>
          <w:sz w:val="22"/>
          <w:szCs w:val="22"/>
        </w:rPr>
        <w:t xml:space="preserve">, afin de faire un sondage auprès de tous les enfants de CM2 et bien sûr de rapporter leurs notes à la commission du 27 janvier 2015. </w:t>
      </w:r>
    </w:p>
    <w:p w:rsidR="00FB4A85" w:rsidRDefault="00FB4A85" w:rsidP="00F61C64">
      <w:pPr>
        <w:rPr>
          <w:sz w:val="22"/>
          <w:szCs w:val="22"/>
        </w:rPr>
      </w:pPr>
    </w:p>
    <w:p w:rsidR="00FB4A85" w:rsidRDefault="00FB4A85" w:rsidP="00FB4A85">
      <w:pPr>
        <w:pStyle w:val="Paragraphedeliste"/>
        <w:numPr>
          <w:ilvl w:val="0"/>
          <w:numId w:val="1"/>
        </w:numPr>
        <w:rPr>
          <w:sz w:val="22"/>
          <w:szCs w:val="22"/>
          <w:u w:val="single"/>
        </w:rPr>
      </w:pPr>
      <w:r w:rsidRPr="00FB4A85">
        <w:rPr>
          <w:sz w:val="22"/>
          <w:szCs w:val="22"/>
          <w:u w:val="single"/>
        </w:rPr>
        <w:t xml:space="preserve">Présentation de la plateforme </w:t>
      </w:r>
      <w:proofErr w:type="spellStart"/>
      <w:r w:rsidRPr="00FB4A85">
        <w:rPr>
          <w:sz w:val="22"/>
          <w:szCs w:val="22"/>
          <w:u w:val="single"/>
        </w:rPr>
        <w:t>Stencyl</w:t>
      </w:r>
      <w:proofErr w:type="spellEnd"/>
    </w:p>
    <w:p w:rsidR="00FB4A85" w:rsidRDefault="00FB4A85" w:rsidP="00FB4A85">
      <w:pPr>
        <w:rPr>
          <w:sz w:val="22"/>
          <w:szCs w:val="22"/>
        </w:rPr>
      </w:pPr>
      <w:r>
        <w:rPr>
          <w:sz w:val="22"/>
          <w:szCs w:val="22"/>
        </w:rPr>
        <w:t>Après avoir installé les conseill</w:t>
      </w:r>
      <w:r w:rsidR="00EE3C6F">
        <w:rPr>
          <w:sz w:val="22"/>
          <w:szCs w:val="22"/>
        </w:rPr>
        <w:t>ers dans la</w:t>
      </w:r>
      <w:r>
        <w:rPr>
          <w:sz w:val="22"/>
          <w:szCs w:val="22"/>
        </w:rPr>
        <w:t xml:space="preserve"> salle informatique, Damien leur montre le fonctionnement de la plateforme </w:t>
      </w:r>
      <w:proofErr w:type="spellStart"/>
      <w:r>
        <w:rPr>
          <w:sz w:val="22"/>
          <w:szCs w:val="22"/>
        </w:rPr>
        <w:t>Stencyl</w:t>
      </w:r>
      <w:proofErr w:type="spellEnd"/>
      <w:r w:rsidR="00EE3C6F">
        <w:rPr>
          <w:sz w:val="22"/>
          <w:szCs w:val="22"/>
        </w:rPr>
        <w:t>. Plateforme qui servira à la réalisation du jeu.</w:t>
      </w:r>
      <w:r>
        <w:rPr>
          <w:sz w:val="22"/>
          <w:szCs w:val="22"/>
        </w:rPr>
        <w:t xml:space="preserve"> </w:t>
      </w:r>
    </w:p>
    <w:p w:rsidR="00EE3C6F" w:rsidRDefault="00EE3C6F" w:rsidP="00FB4A85">
      <w:pPr>
        <w:rPr>
          <w:sz w:val="22"/>
          <w:szCs w:val="22"/>
        </w:rPr>
      </w:pPr>
      <w:r>
        <w:rPr>
          <w:sz w:val="22"/>
          <w:szCs w:val="22"/>
        </w:rPr>
        <w:t>Questions/réponses des conseillers sur son utilisation.</w:t>
      </w:r>
    </w:p>
    <w:p w:rsidR="00EE3C6F" w:rsidRDefault="00EE3C6F" w:rsidP="00FB4A85">
      <w:pPr>
        <w:rPr>
          <w:sz w:val="22"/>
          <w:szCs w:val="22"/>
        </w:rPr>
      </w:pPr>
    </w:p>
    <w:p w:rsidR="00EE3C6F" w:rsidRDefault="00EE3C6F" w:rsidP="00EE3C6F">
      <w:pPr>
        <w:pStyle w:val="Paragraphedeliste"/>
        <w:numPr>
          <w:ilvl w:val="0"/>
          <w:numId w:val="1"/>
        </w:numPr>
        <w:rPr>
          <w:sz w:val="22"/>
          <w:szCs w:val="22"/>
          <w:u w:val="single"/>
        </w:rPr>
      </w:pPr>
      <w:r w:rsidRPr="00EE3C6F">
        <w:rPr>
          <w:sz w:val="22"/>
          <w:szCs w:val="22"/>
          <w:u w:val="single"/>
        </w:rPr>
        <w:t>Principe de jeu : succession de scènes</w:t>
      </w:r>
    </w:p>
    <w:p w:rsidR="00EE3C6F" w:rsidRDefault="00EE3C6F" w:rsidP="00EE3C6F">
      <w:pPr>
        <w:rPr>
          <w:sz w:val="22"/>
          <w:szCs w:val="22"/>
        </w:rPr>
      </w:pPr>
      <w:r w:rsidRPr="00EE3C6F">
        <w:rPr>
          <w:sz w:val="22"/>
          <w:szCs w:val="22"/>
        </w:rPr>
        <w:t xml:space="preserve">Présentation des différentes planches du </w:t>
      </w:r>
      <w:proofErr w:type="spellStart"/>
      <w:r w:rsidRPr="00EE3C6F">
        <w:rPr>
          <w:sz w:val="22"/>
          <w:szCs w:val="22"/>
        </w:rPr>
        <w:t>storyboard</w:t>
      </w:r>
      <w:proofErr w:type="spellEnd"/>
      <w:r>
        <w:rPr>
          <w:sz w:val="22"/>
          <w:szCs w:val="22"/>
        </w:rPr>
        <w:t> :</w:t>
      </w:r>
    </w:p>
    <w:p w:rsidR="00EE3C6F" w:rsidRDefault="00EE3C6F" w:rsidP="00EE3C6F">
      <w:pPr>
        <w:rPr>
          <w:sz w:val="22"/>
          <w:szCs w:val="22"/>
        </w:rPr>
      </w:pPr>
      <w:r>
        <w:rPr>
          <w:sz w:val="22"/>
          <w:szCs w:val="22"/>
        </w:rPr>
        <w:t>Scène 0 : Accueil du jeu (</w:t>
      </w:r>
      <w:r w:rsidR="00A06E5A">
        <w:rPr>
          <w:sz w:val="22"/>
          <w:szCs w:val="22"/>
        </w:rPr>
        <w:t xml:space="preserve">Titre du jeu, </w:t>
      </w:r>
      <w:r>
        <w:rPr>
          <w:sz w:val="22"/>
          <w:szCs w:val="22"/>
        </w:rPr>
        <w:t>présentation du jeu</w:t>
      </w:r>
      <w:r w:rsidR="00A06E5A">
        <w:rPr>
          <w:sz w:val="22"/>
          <w:szCs w:val="22"/>
        </w:rPr>
        <w:t>, présentation de l’équipe) Action : bouton pour lancer le jeu</w:t>
      </w:r>
      <w:r w:rsidR="00941315">
        <w:rPr>
          <w:sz w:val="22"/>
          <w:szCs w:val="22"/>
        </w:rPr>
        <w:t> ;</w:t>
      </w:r>
    </w:p>
    <w:p w:rsidR="00941315" w:rsidRPr="00941315" w:rsidRDefault="00941315" w:rsidP="00EE3C6F">
      <w:pPr>
        <w:rPr>
          <w:sz w:val="16"/>
          <w:szCs w:val="16"/>
        </w:rPr>
      </w:pPr>
    </w:p>
    <w:p w:rsidR="00EE3C6F" w:rsidRDefault="00EE3C6F" w:rsidP="00EE3C6F">
      <w:pPr>
        <w:rPr>
          <w:sz w:val="22"/>
          <w:szCs w:val="22"/>
        </w:rPr>
      </w:pPr>
      <w:r>
        <w:rPr>
          <w:sz w:val="22"/>
          <w:szCs w:val="22"/>
        </w:rPr>
        <w:t>Scène 1 : Choix des personnages</w:t>
      </w:r>
      <w:r w:rsidR="00A06E5A">
        <w:rPr>
          <w:sz w:val="22"/>
          <w:szCs w:val="22"/>
        </w:rPr>
        <w:t xml:space="preserve"> (Titre du jeu,  descriptif du personnage (Fille te garçon, prénom, âge, ce qu’il fait + image) Action : Clic lancer</w:t>
      </w:r>
    </w:p>
    <w:p w:rsidR="00941315" w:rsidRPr="00941315" w:rsidRDefault="00941315" w:rsidP="00EE3C6F">
      <w:pPr>
        <w:rPr>
          <w:sz w:val="16"/>
          <w:szCs w:val="16"/>
        </w:rPr>
      </w:pPr>
    </w:p>
    <w:p w:rsidR="00941315" w:rsidRDefault="00EE3C6F" w:rsidP="00EE3C6F">
      <w:pPr>
        <w:rPr>
          <w:sz w:val="22"/>
          <w:szCs w:val="22"/>
        </w:rPr>
      </w:pPr>
      <w:r>
        <w:rPr>
          <w:sz w:val="22"/>
          <w:szCs w:val="22"/>
        </w:rPr>
        <w:t>Scène 2 : Visite au magasin de jeux vidéo</w:t>
      </w:r>
      <w:r w:rsidR="00A06E5A">
        <w:rPr>
          <w:sz w:val="22"/>
          <w:szCs w:val="22"/>
        </w:rPr>
        <w:t xml:space="preserve"> (Titre du jeu, Les personnages présents (adultes, héros, vendeur, clients) Dialogues à inventer (prix du jeu – parents/héros, négociations, répliques) Type de jeu – </w:t>
      </w:r>
    </w:p>
    <w:p w:rsidR="00EE3C6F" w:rsidRDefault="00A06E5A" w:rsidP="00EE3C6F">
      <w:pPr>
        <w:rPr>
          <w:sz w:val="22"/>
          <w:szCs w:val="22"/>
        </w:rPr>
      </w:pPr>
      <w:r>
        <w:rPr>
          <w:sz w:val="22"/>
          <w:szCs w:val="22"/>
        </w:rPr>
        <w:t>Objectifs pédagogiques : Faire acheter au héros un jeu de son âge – Echanges sur l’argent</w:t>
      </w:r>
    </w:p>
    <w:p w:rsidR="00941315" w:rsidRDefault="00941315" w:rsidP="00EE3C6F">
      <w:pPr>
        <w:rPr>
          <w:sz w:val="22"/>
          <w:szCs w:val="22"/>
        </w:rPr>
      </w:pPr>
    </w:p>
    <w:p w:rsidR="00941315" w:rsidRDefault="00941315" w:rsidP="00EE3C6F">
      <w:pPr>
        <w:rPr>
          <w:sz w:val="22"/>
          <w:szCs w:val="22"/>
        </w:rPr>
      </w:pPr>
    </w:p>
    <w:p w:rsidR="00941315" w:rsidRDefault="00941315" w:rsidP="00EE3C6F">
      <w:pPr>
        <w:rPr>
          <w:sz w:val="22"/>
          <w:szCs w:val="22"/>
        </w:rPr>
      </w:pPr>
    </w:p>
    <w:p w:rsidR="00941315" w:rsidRDefault="00941315" w:rsidP="00EE3C6F">
      <w:pPr>
        <w:rPr>
          <w:sz w:val="22"/>
          <w:szCs w:val="22"/>
        </w:rPr>
      </w:pPr>
    </w:p>
    <w:p w:rsidR="00941315" w:rsidRDefault="00EE3C6F" w:rsidP="00EE3C6F">
      <w:pPr>
        <w:rPr>
          <w:sz w:val="22"/>
          <w:szCs w:val="22"/>
        </w:rPr>
      </w:pPr>
      <w:r>
        <w:rPr>
          <w:sz w:val="22"/>
          <w:szCs w:val="22"/>
        </w:rPr>
        <w:lastRenderedPageBreak/>
        <w:t xml:space="preserve">Scène 3 : </w:t>
      </w:r>
    </w:p>
    <w:p w:rsidR="00941315" w:rsidRDefault="00941315" w:rsidP="00EE3C6F">
      <w:pPr>
        <w:rPr>
          <w:sz w:val="22"/>
          <w:szCs w:val="22"/>
        </w:rPr>
      </w:pPr>
      <w:r>
        <w:rPr>
          <w:sz w:val="22"/>
          <w:szCs w:val="22"/>
        </w:rPr>
        <w:t xml:space="preserve">- </w:t>
      </w:r>
      <w:r w:rsidR="00EE3C6F">
        <w:rPr>
          <w:sz w:val="22"/>
          <w:szCs w:val="22"/>
        </w:rPr>
        <w:t>Retour à la maison</w:t>
      </w:r>
      <w:r w:rsidR="00A06E5A" w:rsidRPr="00A06E5A">
        <w:rPr>
          <w:sz w:val="22"/>
          <w:szCs w:val="22"/>
        </w:rPr>
        <w:t xml:space="preserve"> </w:t>
      </w:r>
      <w:r w:rsidR="00A06E5A">
        <w:rPr>
          <w:sz w:val="22"/>
          <w:szCs w:val="22"/>
        </w:rPr>
        <w:t>(Titre du jeu, composition de la maison</w:t>
      </w:r>
      <w:r>
        <w:rPr>
          <w:sz w:val="22"/>
          <w:szCs w:val="22"/>
        </w:rPr>
        <w:t>, objectifs : faire des choix entre jouer au jeu vidéo ou faire une autre activité) Les personnages présents : parents, héros, frères, sœurs…Dialogues à inventer</w:t>
      </w:r>
    </w:p>
    <w:p w:rsidR="00941315" w:rsidRDefault="00941315" w:rsidP="00EE3C6F">
      <w:pPr>
        <w:rPr>
          <w:sz w:val="22"/>
          <w:szCs w:val="22"/>
        </w:rPr>
      </w:pPr>
      <w:r>
        <w:rPr>
          <w:sz w:val="22"/>
          <w:szCs w:val="22"/>
        </w:rPr>
        <w:t>- Demandes extérieures (copains, parents, frère…) Réponses à ses demandes. Dialogues à inventer.</w:t>
      </w:r>
    </w:p>
    <w:p w:rsidR="00941315" w:rsidRDefault="00941315" w:rsidP="00EE3C6F">
      <w:pPr>
        <w:rPr>
          <w:sz w:val="22"/>
          <w:szCs w:val="22"/>
        </w:rPr>
      </w:pPr>
      <w:r>
        <w:rPr>
          <w:sz w:val="22"/>
          <w:szCs w:val="22"/>
        </w:rPr>
        <w:t>Evénement : Diner du soir (échanges avec les parents à table, questions sur le jeu, contents, pas contents…)</w:t>
      </w:r>
    </w:p>
    <w:p w:rsidR="00941315" w:rsidRDefault="00941315" w:rsidP="00EE3C6F">
      <w:pPr>
        <w:rPr>
          <w:sz w:val="22"/>
          <w:szCs w:val="22"/>
        </w:rPr>
      </w:pPr>
      <w:r>
        <w:rPr>
          <w:sz w:val="22"/>
          <w:szCs w:val="22"/>
        </w:rPr>
        <w:t>Objectifs pédagogiques : Prendre conscience de l’importance de diversifier ses activités (santé, ouverture d’esprit…)</w:t>
      </w:r>
    </w:p>
    <w:p w:rsidR="00941315" w:rsidRPr="002726F9" w:rsidRDefault="00941315" w:rsidP="00EE3C6F">
      <w:pPr>
        <w:rPr>
          <w:sz w:val="16"/>
          <w:szCs w:val="16"/>
        </w:rPr>
      </w:pPr>
    </w:p>
    <w:p w:rsidR="00D90D89" w:rsidRDefault="00EE3C6F" w:rsidP="00EE3C6F">
      <w:pPr>
        <w:rPr>
          <w:sz w:val="22"/>
          <w:szCs w:val="22"/>
        </w:rPr>
      </w:pPr>
      <w:r>
        <w:rPr>
          <w:sz w:val="22"/>
          <w:szCs w:val="22"/>
        </w:rPr>
        <w:t>Scène intermédiaire</w:t>
      </w:r>
      <w:r w:rsidR="00D90D89">
        <w:rPr>
          <w:sz w:val="22"/>
          <w:szCs w:val="22"/>
        </w:rPr>
        <w:t> :</w:t>
      </w:r>
    </w:p>
    <w:p w:rsidR="00EE3C6F" w:rsidRDefault="00A06E5A" w:rsidP="00EE3C6F">
      <w:pPr>
        <w:rPr>
          <w:sz w:val="22"/>
          <w:szCs w:val="22"/>
        </w:rPr>
      </w:pPr>
      <w:r>
        <w:rPr>
          <w:sz w:val="22"/>
          <w:szCs w:val="22"/>
        </w:rPr>
        <w:t>(Titre du jeu</w:t>
      </w:r>
      <w:r w:rsidR="00941315">
        <w:rPr>
          <w:sz w:val="22"/>
          <w:szCs w:val="22"/>
        </w:rPr>
        <w:t xml:space="preserve">) </w:t>
      </w:r>
    </w:p>
    <w:p w:rsidR="00941315" w:rsidRDefault="00D90D89" w:rsidP="00EE3C6F">
      <w:pPr>
        <w:rPr>
          <w:sz w:val="22"/>
          <w:szCs w:val="22"/>
        </w:rPr>
      </w:pPr>
      <w:r>
        <w:rPr>
          <w:sz w:val="22"/>
          <w:szCs w:val="22"/>
        </w:rPr>
        <w:t>Le jeu est vraiment bien et le</w:t>
      </w:r>
      <w:r w:rsidR="00941315">
        <w:rPr>
          <w:sz w:val="22"/>
          <w:szCs w:val="22"/>
        </w:rPr>
        <w:t xml:space="preserve"> héros n’arrive plus à s’en séparer. Il en oublie un peu ses amis, se devoirs et en perd le sommeil.</w:t>
      </w:r>
      <w:r>
        <w:rPr>
          <w:sz w:val="22"/>
          <w:szCs w:val="22"/>
        </w:rPr>
        <w:t xml:space="preserve"> Discussion avec les parents sur le jeu et la place qu’il prend dans la vie du héros</w:t>
      </w:r>
    </w:p>
    <w:p w:rsidR="00D90D89" w:rsidRDefault="00EE3C6F" w:rsidP="00EE3C6F">
      <w:pPr>
        <w:rPr>
          <w:sz w:val="22"/>
          <w:szCs w:val="22"/>
        </w:rPr>
      </w:pPr>
      <w:r>
        <w:rPr>
          <w:sz w:val="22"/>
          <w:szCs w:val="22"/>
        </w:rPr>
        <w:t>Scène 4 : Discussion avec les parents</w:t>
      </w:r>
      <w:r w:rsidR="00A06E5A">
        <w:rPr>
          <w:sz w:val="22"/>
          <w:szCs w:val="22"/>
        </w:rPr>
        <w:t xml:space="preserve"> (Titre du jeu</w:t>
      </w:r>
      <w:r w:rsidR="00D90D89">
        <w:rPr>
          <w:sz w:val="22"/>
          <w:szCs w:val="22"/>
        </w:rPr>
        <w:t>, contexte (lieu, objectifs : trouver un accord pour planifier les temps de jeu/ Etablir une relation de confiance entre les parents et le héros pour discuter et établir des règles qui contentes tout le monde, concessions</w:t>
      </w:r>
      <w:r w:rsidR="002726F9">
        <w:rPr>
          <w:sz w:val="22"/>
          <w:szCs w:val="22"/>
        </w:rPr>
        <w:t xml:space="preserve"> – s’inscrire à des activités dans son quartier, dans la ville</w:t>
      </w:r>
      <w:r w:rsidR="00D90D89">
        <w:rPr>
          <w:sz w:val="22"/>
          <w:szCs w:val="22"/>
        </w:rPr>
        <w:t xml:space="preserve">) </w:t>
      </w:r>
    </w:p>
    <w:p w:rsidR="00EE3C6F" w:rsidRDefault="00D90D89" w:rsidP="00EE3C6F">
      <w:pPr>
        <w:rPr>
          <w:sz w:val="22"/>
          <w:szCs w:val="22"/>
        </w:rPr>
      </w:pPr>
      <w:r>
        <w:rPr>
          <w:sz w:val="22"/>
          <w:szCs w:val="22"/>
        </w:rPr>
        <w:t>Les personnages présents : parents, héros</w:t>
      </w:r>
    </w:p>
    <w:p w:rsidR="00D90D89" w:rsidRDefault="00D90D89" w:rsidP="00EE3C6F">
      <w:pPr>
        <w:rPr>
          <w:sz w:val="22"/>
          <w:szCs w:val="22"/>
        </w:rPr>
      </w:pPr>
      <w:r>
        <w:rPr>
          <w:sz w:val="22"/>
          <w:szCs w:val="22"/>
        </w:rPr>
        <w:t>Dialogue à inventer : échanges entre les parents et le héros et établir le nombre de temps de jeu</w:t>
      </w:r>
    </w:p>
    <w:p w:rsidR="00D90D89" w:rsidRDefault="00D90D89" w:rsidP="00EE3C6F">
      <w:pPr>
        <w:rPr>
          <w:sz w:val="22"/>
          <w:szCs w:val="22"/>
        </w:rPr>
      </w:pPr>
      <w:r>
        <w:rPr>
          <w:sz w:val="22"/>
          <w:szCs w:val="22"/>
        </w:rPr>
        <w:t>Echanges entre les parents et le héros sur la promesse faite par le héros d’accepter de discuter de son jeu et la promesse des parents de faire confiance au héros.</w:t>
      </w:r>
    </w:p>
    <w:p w:rsidR="00D90D89" w:rsidRDefault="00D90D89" w:rsidP="00EE3C6F">
      <w:pPr>
        <w:rPr>
          <w:sz w:val="22"/>
          <w:szCs w:val="22"/>
        </w:rPr>
      </w:pPr>
      <w:r>
        <w:rPr>
          <w:sz w:val="22"/>
          <w:szCs w:val="22"/>
        </w:rPr>
        <w:t>Objectifs pédagogiques :</w:t>
      </w:r>
    </w:p>
    <w:p w:rsidR="00D90D89" w:rsidRDefault="00D90D89" w:rsidP="00EE3C6F">
      <w:pPr>
        <w:rPr>
          <w:sz w:val="22"/>
          <w:szCs w:val="22"/>
        </w:rPr>
      </w:pPr>
      <w:r>
        <w:rPr>
          <w:sz w:val="22"/>
          <w:szCs w:val="22"/>
        </w:rPr>
        <w:t>Le jeu doit être l’objet de discussion. Il doit être prévu, autant que possible sur des plages horaires claires</w:t>
      </w:r>
      <w:r w:rsidR="002726F9">
        <w:rPr>
          <w:sz w:val="22"/>
          <w:szCs w:val="22"/>
        </w:rPr>
        <w:t xml:space="preserve">. Equilibre entre le jeu vidéo, les devoirs,  les activités extérieurs, les amis. </w:t>
      </w:r>
    </w:p>
    <w:p w:rsidR="00D90D89" w:rsidRPr="002726F9" w:rsidRDefault="00D90D89" w:rsidP="00EE3C6F">
      <w:pPr>
        <w:rPr>
          <w:sz w:val="16"/>
          <w:szCs w:val="16"/>
        </w:rPr>
      </w:pPr>
    </w:p>
    <w:p w:rsidR="00EE3C6F" w:rsidRDefault="00EE3C6F" w:rsidP="00EE3C6F">
      <w:pPr>
        <w:rPr>
          <w:sz w:val="22"/>
          <w:szCs w:val="22"/>
        </w:rPr>
      </w:pPr>
      <w:r>
        <w:rPr>
          <w:sz w:val="22"/>
          <w:szCs w:val="22"/>
        </w:rPr>
        <w:t>Scène conclusion</w:t>
      </w:r>
      <w:r w:rsidR="00D90D89">
        <w:rPr>
          <w:sz w:val="22"/>
          <w:szCs w:val="22"/>
        </w:rPr>
        <w:t> :</w:t>
      </w:r>
    </w:p>
    <w:p w:rsidR="00D90D89" w:rsidRDefault="00D90D89" w:rsidP="00EE3C6F">
      <w:pPr>
        <w:rPr>
          <w:sz w:val="22"/>
          <w:szCs w:val="22"/>
        </w:rPr>
      </w:pPr>
      <w:r>
        <w:rPr>
          <w:sz w:val="22"/>
          <w:szCs w:val="22"/>
        </w:rPr>
        <w:t>Score final – Action bouton « rejouer »</w:t>
      </w:r>
      <w:r w:rsidR="002726F9">
        <w:rPr>
          <w:sz w:val="22"/>
          <w:szCs w:val="22"/>
        </w:rPr>
        <w:t>.</w:t>
      </w:r>
    </w:p>
    <w:p w:rsidR="002726F9" w:rsidRDefault="002726F9" w:rsidP="00EE3C6F">
      <w:pPr>
        <w:rPr>
          <w:sz w:val="22"/>
          <w:szCs w:val="22"/>
        </w:rPr>
      </w:pPr>
    </w:p>
    <w:p w:rsidR="002726F9" w:rsidRDefault="002726F9" w:rsidP="00EE3C6F">
      <w:pPr>
        <w:rPr>
          <w:sz w:val="22"/>
          <w:szCs w:val="22"/>
        </w:rPr>
      </w:pPr>
    </w:p>
    <w:p w:rsidR="002726F9" w:rsidRDefault="002726F9" w:rsidP="00EE3C6F">
      <w:pPr>
        <w:rPr>
          <w:sz w:val="22"/>
          <w:szCs w:val="22"/>
        </w:rPr>
      </w:pPr>
    </w:p>
    <w:p w:rsidR="00E64653" w:rsidRPr="002726F9" w:rsidRDefault="002726F9" w:rsidP="002726F9">
      <w:pPr>
        <w:rPr>
          <w:sz w:val="22"/>
          <w:szCs w:val="22"/>
        </w:rPr>
      </w:pPr>
      <w:r w:rsidRPr="002726F9">
        <w:rPr>
          <w:b/>
          <w:sz w:val="22"/>
          <w:szCs w:val="22"/>
        </w:rPr>
        <w:t>Travail à faire</w:t>
      </w:r>
      <w:r>
        <w:rPr>
          <w:sz w:val="22"/>
          <w:szCs w:val="22"/>
        </w:rPr>
        <w:t xml:space="preserve"> : Réfléchir pour chaque scène </w:t>
      </w:r>
      <w:proofErr w:type="gramStart"/>
      <w:r>
        <w:rPr>
          <w:sz w:val="22"/>
          <w:szCs w:val="22"/>
        </w:rPr>
        <w:t>( ci</w:t>
      </w:r>
      <w:proofErr w:type="gramEnd"/>
      <w:r>
        <w:rPr>
          <w:sz w:val="22"/>
          <w:szCs w:val="22"/>
        </w:rPr>
        <w:t xml:space="preserve">-dessus) aux personnages,  histoire, dialogues.   </w:t>
      </w:r>
    </w:p>
    <w:p w:rsidR="00E64653" w:rsidRDefault="00E64653" w:rsidP="00E64653">
      <w:pPr>
        <w:ind w:left="360"/>
        <w:jc w:val="both"/>
        <w:rPr>
          <w:sz w:val="22"/>
          <w:szCs w:val="22"/>
        </w:rPr>
      </w:pPr>
    </w:p>
    <w:p w:rsidR="002726F9" w:rsidRDefault="002726F9" w:rsidP="00E64653">
      <w:pPr>
        <w:ind w:left="360"/>
        <w:jc w:val="both"/>
        <w:rPr>
          <w:sz w:val="22"/>
          <w:szCs w:val="22"/>
        </w:rPr>
      </w:pPr>
    </w:p>
    <w:p w:rsidR="002726F9" w:rsidRPr="002726F9" w:rsidRDefault="00E64653" w:rsidP="002726F9">
      <w:pPr>
        <w:pBdr>
          <w:top w:val="single" w:sz="4" w:space="1" w:color="auto"/>
          <w:left w:val="single" w:sz="4" w:space="4" w:color="auto"/>
          <w:bottom w:val="single" w:sz="4" w:space="1" w:color="auto"/>
          <w:right w:val="single" w:sz="4" w:space="4" w:color="auto"/>
        </w:pBdr>
        <w:jc w:val="both"/>
        <w:rPr>
          <w:sz w:val="22"/>
          <w:szCs w:val="22"/>
          <w:u w:val="single"/>
        </w:rPr>
      </w:pPr>
      <w:r w:rsidRPr="002726F9">
        <w:rPr>
          <w:rFonts w:cs="Arial"/>
          <w:b/>
          <w:u w:val="single"/>
        </w:rPr>
        <w:t>Retour en classe</w:t>
      </w:r>
      <w:r w:rsidRPr="002726F9">
        <w:rPr>
          <w:rFonts w:cs="Arial"/>
        </w:rPr>
        <w:t xml:space="preserve"> : </w:t>
      </w:r>
      <w:r w:rsidR="002726F9" w:rsidRPr="002726F9">
        <w:rPr>
          <w:sz w:val="22"/>
          <w:szCs w:val="22"/>
          <w:u w:val="single"/>
        </w:rPr>
        <w:t>Enquête à faire aupr</w:t>
      </w:r>
      <w:r w:rsidR="002726F9">
        <w:rPr>
          <w:sz w:val="22"/>
          <w:szCs w:val="22"/>
          <w:u w:val="single"/>
        </w:rPr>
        <w:t xml:space="preserve">ès des classes de CM2 de  ton </w:t>
      </w:r>
      <w:r w:rsidR="002726F9" w:rsidRPr="002726F9">
        <w:rPr>
          <w:sz w:val="22"/>
          <w:szCs w:val="22"/>
          <w:u w:val="single"/>
        </w:rPr>
        <w:t>école</w:t>
      </w:r>
    </w:p>
    <w:p w:rsidR="002726F9" w:rsidRDefault="002726F9" w:rsidP="002726F9">
      <w:pPr>
        <w:pBdr>
          <w:top w:val="single" w:sz="4" w:space="1" w:color="auto"/>
          <w:left w:val="single" w:sz="4" w:space="4" w:color="auto"/>
          <w:bottom w:val="single" w:sz="4" w:space="1" w:color="auto"/>
          <w:right w:val="single" w:sz="4" w:space="4" w:color="auto"/>
        </w:pBdr>
        <w:jc w:val="both"/>
        <w:rPr>
          <w:sz w:val="22"/>
          <w:szCs w:val="22"/>
        </w:rPr>
      </w:pPr>
      <w:r>
        <w:rPr>
          <w:sz w:val="22"/>
          <w:szCs w:val="22"/>
        </w:rPr>
        <w:t>Demande l’avis de tous les enfants de CM2 de ton école, afin de savoir si le dictionnaire leur semble une belle récompense ou s’ils préféreraient autre chose ?  N’oublie pas de donner ton avis et rapporte tes notes à la prochaine commission.</w:t>
      </w:r>
    </w:p>
    <w:p w:rsidR="00E64653" w:rsidRDefault="00E64653" w:rsidP="00E64653">
      <w:pPr>
        <w:jc w:val="both"/>
      </w:pPr>
    </w:p>
    <w:p w:rsidR="00E64653" w:rsidRDefault="00E64653" w:rsidP="00E64653">
      <w:pPr>
        <w:jc w:val="both"/>
      </w:pPr>
    </w:p>
    <w:p w:rsidR="00E64653"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77582F" w:rsidRDefault="00E64653"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La prochai</w:t>
      </w:r>
      <w:r w:rsidR="002726F9">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ne réunion aura lieu le </w:t>
      </w:r>
    </w:p>
    <w:p w:rsidR="00E64653" w:rsidRDefault="002726F9" w:rsidP="00E64653">
      <w:pPr>
        <w:pBdr>
          <w:top w:val="single" w:sz="4" w:space="1" w:color="auto"/>
          <w:left w:val="single" w:sz="4" w:space="4" w:color="auto"/>
          <w:bottom w:val="single" w:sz="4" w:space="1" w:color="auto"/>
          <w:right w:val="single" w:sz="4" w:space="4" w:color="auto"/>
        </w:pBdr>
        <w:jc w:val="cente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mardi 27</w:t>
      </w:r>
      <w:r w:rsidR="00E64653">
        <w:rPr>
          <w:b/>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janvier 2015.</w:t>
      </w:r>
    </w:p>
    <w:p w:rsidR="00FE37BD" w:rsidRDefault="00FE37BD"/>
    <w:sectPr w:rsidR="00FE37BD" w:rsidSect="0094131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2053"/>
    <w:multiLevelType w:val="hybridMultilevel"/>
    <w:tmpl w:val="B130EAE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C3D4310"/>
    <w:multiLevelType w:val="hybridMultilevel"/>
    <w:tmpl w:val="F49E0F2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39314B3"/>
    <w:multiLevelType w:val="hybridMultilevel"/>
    <w:tmpl w:val="AAE49A0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997636B"/>
    <w:multiLevelType w:val="hybridMultilevel"/>
    <w:tmpl w:val="8DF0CCE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2A0E1899"/>
    <w:multiLevelType w:val="hybridMultilevel"/>
    <w:tmpl w:val="EFA2E044"/>
    <w:lvl w:ilvl="0" w:tplc="0492C2B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237382"/>
    <w:multiLevelType w:val="hybridMultilevel"/>
    <w:tmpl w:val="23DCF282"/>
    <w:lvl w:ilvl="0" w:tplc="90324C08">
      <w:start w:val="2"/>
      <w:numFmt w:val="bullet"/>
      <w:lvlText w:val="-"/>
      <w:lvlJc w:val="left"/>
      <w:pPr>
        <w:ind w:left="1080" w:hanging="360"/>
      </w:pPr>
      <w:rPr>
        <w:rFonts w:ascii="Calibri" w:eastAsia="Times New Roman"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53"/>
    <w:rsid w:val="002726F9"/>
    <w:rsid w:val="002C740E"/>
    <w:rsid w:val="0077582F"/>
    <w:rsid w:val="00941315"/>
    <w:rsid w:val="00A06E5A"/>
    <w:rsid w:val="00D90D89"/>
    <w:rsid w:val="00E64653"/>
    <w:rsid w:val="00EE3C6F"/>
    <w:rsid w:val="00F61C64"/>
    <w:rsid w:val="00FB4A85"/>
    <w:rsid w:val="00FE3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53"/>
    <w:pPr>
      <w:spacing w:after="0" w:line="240" w:lineRule="auto"/>
    </w:pPr>
    <w:rPr>
      <w:rFonts w:ascii="Calibri" w:eastAsia="Times New Roman"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53"/>
    <w:pPr>
      <w:spacing w:after="0" w:line="240" w:lineRule="auto"/>
    </w:pPr>
    <w:rPr>
      <w:rFonts w:ascii="Calibri" w:eastAsia="Times New Roman"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4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724</Words>
  <Characters>3986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ville-creteil.intra</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SCHAPIRO</dc:creator>
  <cp:lastModifiedBy>Brigitte SCHAPIRO</cp:lastModifiedBy>
  <cp:revision>3</cp:revision>
  <dcterms:created xsi:type="dcterms:W3CDTF">2015-01-15T08:31:00Z</dcterms:created>
  <dcterms:modified xsi:type="dcterms:W3CDTF">2015-01-15T09:58:00Z</dcterms:modified>
</cp:coreProperties>
</file>